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BC0605" w14:textId="5877568B" w:rsidR="0074378B" w:rsidRPr="0045728F" w:rsidRDefault="0074378B" w:rsidP="00DF2DC1">
      <w:pPr>
        <w:spacing w:line="276" w:lineRule="auto"/>
        <w:jc w:val="right"/>
        <w:rPr>
          <w:rFonts w:ascii="Aptos" w:hAnsi="Aptos" w:cs="Times New Roman"/>
        </w:rPr>
      </w:pPr>
      <w:r w:rsidRPr="0045728F">
        <w:rPr>
          <w:rFonts w:ascii="Aptos" w:hAnsi="Aptos" w:cs="Times New Roman"/>
        </w:rPr>
        <w:t xml:space="preserve">Załącznik </w:t>
      </w:r>
      <w:r w:rsidR="0045728F">
        <w:rPr>
          <w:rFonts w:ascii="Aptos" w:hAnsi="Aptos" w:cs="Times New Roman"/>
        </w:rPr>
        <w:t>3</w:t>
      </w:r>
      <w:r w:rsidRPr="0045728F">
        <w:rPr>
          <w:rFonts w:ascii="Aptos" w:hAnsi="Aptos" w:cs="Times New Roman"/>
        </w:rPr>
        <w:t xml:space="preserve"> </w:t>
      </w:r>
    </w:p>
    <w:p w14:paraId="63F6A6C3" w14:textId="122F3144" w:rsidR="00962000" w:rsidRPr="0045728F" w:rsidRDefault="00962000" w:rsidP="00DF2DC1">
      <w:pPr>
        <w:spacing w:line="276" w:lineRule="auto"/>
        <w:jc w:val="center"/>
        <w:rPr>
          <w:rFonts w:ascii="Aptos" w:hAnsi="Aptos" w:cs="Times New Roman"/>
          <w:b/>
          <w:bCs/>
        </w:rPr>
      </w:pPr>
      <w:r w:rsidRPr="0045728F">
        <w:rPr>
          <w:rFonts w:ascii="Aptos" w:hAnsi="Aptos" w:cs="Times New Roman"/>
          <w:b/>
          <w:bCs/>
        </w:rPr>
        <w:t xml:space="preserve">Formularz klauzuli informacyjnej </w:t>
      </w:r>
    </w:p>
    <w:p w14:paraId="44164493" w14:textId="3DD057AB" w:rsidR="00962000" w:rsidRPr="0045728F" w:rsidRDefault="00962000" w:rsidP="00DF2DC1">
      <w:pPr>
        <w:spacing w:line="276" w:lineRule="auto"/>
        <w:jc w:val="both"/>
        <w:rPr>
          <w:rFonts w:ascii="Aptos" w:hAnsi="Aptos" w:cs="Times New Roman"/>
        </w:rPr>
      </w:pPr>
      <w:r w:rsidRPr="0045728F">
        <w:rPr>
          <w:rFonts w:ascii="Aptos" w:hAnsi="Aptos" w:cs="Times New Roman"/>
        </w:rPr>
        <w:t>Zgodnie z art. 13 ust. 1 i ust. 2 oraz art. 14 ust. 1 i ust. 2 Rozporządzenia UE nr 2016/679 o ochronie danych osobowych ("RODO") informujemy, że:</w:t>
      </w:r>
    </w:p>
    <w:p w14:paraId="6EB53E9B" w14:textId="77777777" w:rsidR="00962000" w:rsidRPr="0045728F" w:rsidRDefault="00962000" w:rsidP="00DF2DC1">
      <w:pPr>
        <w:spacing w:line="276" w:lineRule="auto"/>
        <w:jc w:val="both"/>
        <w:rPr>
          <w:rFonts w:ascii="Aptos" w:hAnsi="Aptos" w:cs="Times New Roman"/>
          <w:b/>
          <w:bCs/>
        </w:rPr>
      </w:pPr>
      <w:r w:rsidRPr="0045728F">
        <w:rPr>
          <w:rFonts w:ascii="Aptos" w:hAnsi="Aptos" w:cs="Times New Roman"/>
          <w:b/>
          <w:bCs/>
        </w:rPr>
        <w:t>Administrator danych</w:t>
      </w:r>
    </w:p>
    <w:p w14:paraId="7CC0200C" w14:textId="31090585" w:rsidR="00962000" w:rsidRPr="0045728F" w:rsidRDefault="00962000" w:rsidP="00DF2DC1">
      <w:pPr>
        <w:spacing w:line="276" w:lineRule="auto"/>
        <w:jc w:val="both"/>
        <w:rPr>
          <w:rFonts w:ascii="Aptos" w:hAnsi="Aptos" w:cs="Times New Roman"/>
        </w:rPr>
      </w:pPr>
      <w:r w:rsidRPr="0045728F">
        <w:rPr>
          <w:rFonts w:ascii="Aptos" w:hAnsi="Aptos" w:cs="Times New Roman"/>
        </w:rPr>
        <w:t xml:space="preserve">Administratorem danych osobowych jest </w:t>
      </w:r>
      <w:r w:rsidR="0045728F">
        <w:rPr>
          <w:rFonts w:ascii="Aptos" w:hAnsi="Aptos" w:cs="Times New Roman"/>
        </w:rPr>
        <w:t>Fundacja Benedyktyński Zakątek</w:t>
      </w:r>
      <w:r w:rsidRPr="0045728F">
        <w:rPr>
          <w:rFonts w:ascii="Aptos" w:hAnsi="Aptos" w:cs="Times New Roman"/>
        </w:rPr>
        <w:t xml:space="preserve">. </w:t>
      </w:r>
    </w:p>
    <w:p w14:paraId="78519DA6" w14:textId="7714FB7E" w:rsidR="00962000" w:rsidRPr="0045728F" w:rsidRDefault="00962000" w:rsidP="00DF2DC1">
      <w:pPr>
        <w:spacing w:line="276" w:lineRule="auto"/>
        <w:jc w:val="both"/>
        <w:rPr>
          <w:rFonts w:ascii="Aptos" w:hAnsi="Aptos" w:cs="Times New Roman"/>
          <w:b/>
          <w:bCs/>
        </w:rPr>
      </w:pPr>
      <w:r w:rsidRPr="0045728F">
        <w:rPr>
          <w:rFonts w:ascii="Aptos" w:hAnsi="Aptos" w:cs="Times New Roman"/>
          <w:b/>
          <w:bCs/>
        </w:rPr>
        <w:t>Cele i podstawy prawne przetwarzania</w:t>
      </w:r>
    </w:p>
    <w:p w14:paraId="7B011ADD" w14:textId="0BC42ED8" w:rsidR="00962000" w:rsidRPr="0045728F" w:rsidRDefault="00962000" w:rsidP="00DF2DC1">
      <w:pPr>
        <w:spacing w:line="276" w:lineRule="auto"/>
        <w:jc w:val="both"/>
        <w:rPr>
          <w:rFonts w:ascii="Aptos" w:hAnsi="Aptos" w:cs="Times New Roman"/>
        </w:rPr>
      </w:pPr>
      <w:r w:rsidRPr="0045728F">
        <w:rPr>
          <w:rFonts w:ascii="Aptos" w:hAnsi="Aptos" w:cs="Times New Roman"/>
        </w:rPr>
        <w:t xml:space="preserve">Dane osobowe przetwarzamy w związku z realizacją zadań </w:t>
      </w:r>
      <w:r w:rsidR="00C31D2A" w:rsidRPr="0045728F">
        <w:rPr>
          <w:rFonts w:ascii="Aptos" w:hAnsi="Aptos" w:cs="Times New Roman"/>
        </w:rPr>
        <w:t xml:space="preserve">w </w:t>
      </w:r>
      <w:r w:rsidR="00A66C4D" w:rsidRPr="0045728F">
        <w:rPr>
          <w:rFonts w:ascii="Aptos" w:hAnsi="Aptos" w:cs="Times New Roman"/>
        </w:rPr>
        <w:t>projekcie</w:t>
      </w:r>
      <w:r w:rsidR="0045728F">
        <w:rPr>
          <w:rFonts w:ascii="Aptos" w:hAnsi="Aptos" w:cs="Times New Roman"/>
        </w:rPr>
        <w:t xml:space="preserve"> realizowanym </w:t>
      </w:r>
      <w:r w:rsidR="0045728F" w:rsidRPr="00111105">
        <w:rPr>
          <w:rFonts w:ascii="Aptos" w:hAnsi="Aptos"/>
        </w:rPr>
        <w:t xml:space="preserve">w ramach </w:t>
      </w:r>
      <w:r w:rsidR="0045728F">
        <w:rPr>
          <w:rFonts w:ascii="Aptos" w:hAnsi="Aptos"/>
        </w:rPr>
        <w:t>umowy o dofinansowanie</w:t>
      </w:r>
      <w:r w:rsidR="0045728F" w:rsidRPr="00111105">
        <w:rPr>
          <w:rFonts w:ascii="Aptos" w:hAnsi="Aptos"/>
        </w:rPr>
        <w:t xml:space="preserve"> nr </w:t>
      </w:r>
      <w:r w:rsidR="0045728F">
        <w:rPr>
          <w:rFonts w:ascii="Aptos" w:hAnsi="Aptos"/>
        </w:rPr>
        <w:t>204/FELU.08.05-IZ.00-0104/25-00</w:t>
      </w:r>
      <w:r w:rsidR="0045728F" w:rsidRPr="00111105">
        <w:rPr>
          <w:rFonts w:ascii="Aptos" w:hAnsi="Aptos"/>
        </w:rPr>
        <w:t xml:space="preserve"> „</w:t>
      </w:r>
      <w:r w:rsidR="0045728F">
        <w:rPr>
          <w:rFonts w:ascii="Aptos" w:hAnsi="Aptos"/>
          <w:i/>
          <w:iCs/>
        </w:rPr>
        <w:t>Na skrzydłach Anioła spieszymy z pomocą!</w:t>
      </w:r>
      <w:r w:rsidR="0045728F" w:rsidRPr="00111105">
        <w:rPr>
          <w:rFonts w:ascii="Aptos" w:hAnsi="Aptos"/>
        </w:rPr>
        <w:t>” współfinansowan</w:t>
      </w:r>
      <w:r w:rsidR="0045728F">
        <w:rPr>
          <w:rFonts w:ascii="Aptos" w:hAnsi="Aptos"/>
        </w:rPr>
        <w:t xml:space="preserve">ym </w:t>
      </w:r>
      <w:r w:rsidR="0045728F" w:rsidRPr="00111105">
        <w:rPr>
          <w:rFonts w:ascii="Aptos" w:hAnsi="Aptos"/>
        </w:rPr>
        <w:t>z</w:t>
      </w:r>
      <w:r w:rsidR="0045728F">
        <w:rPr>
          <w:rFonts w:ascii="Aptos" w:hAnsi="Aptos"/>
        </w:rPr>
        <w:t xml:space="preserve">  programu </w:t>
      </w:r>
      <w:r w:rsidR="0045728F" w:rsidRPr="00111105">
        <w:rPr>
          <w:rFonts w:ascii="Aptos" w:hAnsi="Aptos"/>
        </w:rPr>
        <w:t>Fundusze Europejskie dla Lubelskiego 2021-2027.</w:t>
      </w:r>
    </w:p>
    <w:p w14:paraId="28D1FC1E" w14:textId="77777777" w:rsidR="00962000" w:rsidRPr="0045728F" w:rsidRDefault="00962000" w:rsidP="00DF2DC1">
      <w:pPr>
        <w:spacing w:line="276" w:lineRule="auto"/>
        <w:jc w:val="both"/>
        <w:rPr>
          <w:rFonts w:ascii="Aptos" w:hAnsi="Aptos" w:cs="Times New Roman"/>
        </w:rPr>
      </w:pPr>
      <w:r w:rsidRPr="0045728F">
        <w:rPr>
          <w:rFonts w:ascii="Aptos" w:hAnsi="Aptos" w:cs="Times New Roman"/>
        </w:rPr>
        <w:t xml:space="preserve">Dane osobowe przetwarzamy w celach: </w:t>
      </w:r>
    </w:p>
    <w:p w14:paraId="1905E02E" w14:textId="671755DE" w:rsidR="00962000" w:rsidRPr="0045728F" w:rsidRDefault="00962000" w:rsidP="00DF2DC1">
      <w:pPr>
        <w:spacing w:line="276" w:lineRule="auto"/>
        <w:jc w:val="both"/>
        <w:rPr>
          <w:rFonts w:ascii="Aptos" w:hAnsi="Aptos" w:cs="Times New Roman"/>
        </w:rPr>
      </w:pPr>
      <w:r w:rsidRPr="0045728F">
        <w:rPr>
          <w:rFonts w:ascii="Aptos" w:hAnsi="Aptos" w:cs="Times New Roman"/>
        </w:rPr>
        <w:t>1.</w:t>
      </w:r>
      <w:r w:rsidR="0074378B" w:rsidRPr="0045728F">
        <w:rPr>
          <w:rFonts w:ascii="Aptos" w:hAnsi="Aptos" w:cs="Times New Roman"/>
        </w:rPr>
        <w:t xml:space="preserve"> </w:t>
      </w:r>
      <w:r w:rsidRPr="0045728F">
        <w:rPr>
          <w:rFonts w:ascii="Aptos" w:hAnsi="Aptos" w:cs="Times New Roman"/>
        </w:rPr>
        <w:t xml:space="preserve">wdrożenia i zarządzania </w:t>
      </w:r>
      <w:r w:rsidR="004C673E" w:rsidRPr="0045728F">
        <w:rPr>
          <w:rFonts w:ascii="Aptos" w:hAnsi="Aptos" w:cs="Times New Roman"/>
        </w:rPr>
        <w:t>projektem</w:t>
      </w:r>
      <w:r w:rsidRPr="0045728F">
        <w:rPr>
          <w:rFonts w:ascii="Aptos" w:hAnsi="Aptos" w:cs="Times New Roman"/>
        </w:rPr>
        <w:t xml:space="preserve">, </w:t>
      </w:r>
    </w:p>
    <w:p w14:paraId="76549462" w14:textId="5FB6ADFA" w:rsidR="00962000" w:rsidRPr="0045728F" w:rsidRDefault="00962000" w:rsidP="00DF2DC1">
      <w:pPr>
        <w:spacing w:line="276" w:lineRule="auto"/>
        <w:jc w:val="both"/>
        <w:rPr>
          <w:rFonts w:ascii="Aptos" w:hAnsi="Aptos" w:cs="Times New Roman"/>
        </w:rPr>
      </w:pPr>
      <w:r w:rsidRPr="0045728F">
        <w:rPr>
          <w:rFonts w:ascii="Aptos" w:hAnsi="Aptos" w:cs="Times New Roman"/>
        </w:rPr>
        <w:t>2.</w:t>
      </w:r>
      <w:r w:rsidR="0074378B" w:rsidRPr="0045728F">
        <w:rPr>
          <w:rFonts w:ascii="Aptos" w:hAnsi="Aptos" w:cs="Times New Roman"/>
        </w:rPr>
        <w:t xml:space="preserve"> z</w:t>
      </w:r>
      <w:r w:rsidRPr="0045728F">
        <w:rPr>
          <w:rFonts w:ascii="Aptos" w:hAnsi="Aptos" w:cs="Times New Roman"/>
        </w:rPr>
        <w:t xml:space="preserve">wiązanych z wydatkowaniem i rozliczeniem środków europejskich w ramach programu, w tym z potwierdzeniem kwalifikowalności wydatków, </w:t>
      </w:r>
    </w:p>
    <w:p w14:paraId="5270DF28" w14:textId="5E01E486" w:rsidR="00962000" w:rsidRPr="0045728F" w:rsidRDefault="00962000" w:rsidP="00DF2DC1">
      <w:pPr>
        <w:spacing w:line="276" w:lineRule="auto"/>
        <w:jc w:val="both"/>
        <w:rPr>
          <w:rFonts w:ascii="Aptos" w:hAnsi="Aptos" w:cs="Times New Roman"/>
        </w:rPr>
      </w:pPr>
      <w:r w:rsidRPr="0045728F">
        <w:rPr>
          <w:rFonts w:ascii="Aptos" w:hAnsi="Aptos" w:cs="Times New Roman"/>
        </w:rPr>
        <w:t xml:space="preserve">3. </w:t>
      </w:r>
      <w:r w:rsidR="004C673E" w:rsidRPr="0045728F">
        <w:rPr>
          <w:rFonts w:ascii="Aptos" w:hAnsi="Aptos" w:cs="Times New Roman"/>
        </w:rPr>
        <w:t>związanych z prowadzeniem monitoringu w projekcie</w:t>
      </w:r>
      <w:r w:rsidRPr="0045728F">
        <w:rPr>
          <w:rFonts w:ascii="Aptos" w:hAnsi="Aptos" w:cs="Times New Roman"/>
        </w:rPr>
        <w:t xml:space="preserve">, </w:t>
      </w:r>
    </w:p>
    <w:p w14:paraId="2D81FA78" w14:textId="77777777" w:rsidR="00962000" w:rsidRPr="0045728F" w:rsidRDefault="00962000" w:rsidP="00DF2DC1">
      <w:pPr>
        <w:spacing w:line="276" w:lineRule="auto"/>
        <w:jc w:val="both"/>
        <w:rPr>
          <w:rFonts w:ascii="Aptos" w:hAnsi="Aptos" w:cs="Times New Roman"/>
        </w:rPr>
      </w:pPr>
      <w:r w:rsidRPr="0045728F">
        <w:rPr>
          <w:rFonts w:ascii="Aptos" w:hAnsi="Aptos" w:cs="Times New Roman"/>
        </w:rPr>
        <w:t xml:space="preserve">4. związanych z zapobieganiem wystąpienia nieprawidłowości, wykrywaniem i korygowaniem nieprawidłowości w wydatkowaniu środków europejskich, ochroną interesu finansowego Unii Europejskiej, </w:t>
      </w:r>
    </w:p>
    <w:p w14:paraId="44235B73" w14:textId="3640AB4C" w:rsidR="00962000" w:rsidRPr="0045728F" w:rsidRDefault="00962000" w:rsidP="00DF2DC1">
      <w:pPr>
        <w:spacing w:line="276" w:lineRule="auto"/>
        <w:jc w:val="both"/>
        <w:rPr>
          <w:rFonts w:ascii="Aptos" w:hAnsi="Aptos" w:cs="Times New Roman"/>
        </w:rPr>
      </w:pPr>
      <w:r w:rsidRPr="0045728F">
        <w:rPr>
          <w:rFonts w:ascii="Aptos" w:hAnsi="Aptos" w:cs="Times New Roman"/>
        </w:rPr>
        <w:t>5. związanych z zapewnianiem ścieżki audytu.</w:t>
      </w:r>
    </w:p>
    <w:p w14:paraId="29264FCE" w14:textId="28FFFE68" w:rsidR="00962000" w:rsidRPr="0045728F" w:rsidRDefault="00962000" w:rsidP="00DF2DC1">
      <w:pPr>
        <w:spacing w:line="276" w:lineRule="auto"/>
        <w:jc w:val="both"/>
        <w:rPr>
          <w:rFonts w:ascii="Aptos" w:hAnsi="Aptos" w:cs="Times New Roman"/>
          <w:b/>
          <w:bCs/>
        </w:rPr>
      </w:pPr>
      <w:r w:rsidRPr="0045728F">
        <w:rPr>
          <w:rFonts w:ascii="Aptos" w:hAnsi="Aptos" w:cs="Times New Roman"/>
          <w:b/>
          <w:bCs/>
        </w:rPr>
        <w:t>Podstawa prawna przetwarzania</w:t>
      </w:r>
    </w:p>
    <w:p w14:paraId="2EB69A4B" w14:textId="37619113" w:rsidR="00962000" w:rsidRPr="0045728F" w:rsidRDefault="00962000" w:rsidP="00DF2DC1">
      <w:pPr>
        <w:spacing w:line="276" w:lineRule="auto"/>
        <w:jc w:val="both"/>
        <w:rPr>
          <w:rFonts w:ascii="Aptos" w:hAnsi="Aptos" w:cs="Times New Roman"/>
        </w:rPr>
      </w:pPr>
      <w:r w:rsidRPr="0045728F">
        <w:rPr>
          <w:rFonts w:ascii="Aptos" w:hAnsi="Aptos" w:cs="Times New Roman"/>
        </w:rPr>
        <w:sym w:font="Symbol" w:char="F02D"/>
      </w:r>
      <w:r w:rsidRPr="0045728F">
        <w:rPr>
          <w:rFonts w:ascii="Aptos" w:hAnsi="Aptos" w:cs="Times New Roman"/>
        </w:rPr>
        <w:t xml:space="preserve"> Rozporządzenie Parlamentu Europejskiego i Rady (UE) 2021/1060 z dnia 24 czerwca 2021 r. ustanawiającego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(„rozporządzenie ogólne”) - w szczególności art. 44, art. 69, art. 72-74, art. 76, art. 82;</w:t>
      </w:r>
    </w:p>
    <w:p w14:paraId="35075A33" w14:textId="3CA8ABCF" w:rsidR="00962000" w:rsidRPr="0045728F" w:rsidRDefault="00962000" w:rsidP="00DF2DC1">
      <w:pPr>
        <w:spacing w:line="276" w:lineRule="auto"/>
        <w:jc w:val="both"/>
        <w:rPr>
          <w:rFonts w:ascii="Aptos" w:hAnsi="Aptos" w:cs="Times New Roman"/>
        </w:rPr>
      </w:pPr>
      <w:r w:rsidRPr="0045728F">
        <w:rPr>
          <w:rFonts w:ascii="Aptos" w:hAnsi="Aptos" w:cs="Times New Roman"/>
        </w:rPr>
        <w:sym w:font="Symbol" w:char="F02D"/>
      </w:r>
      <w:r w:rsidRPr="0045728F">
        <w:rPr>
          <w:rFonts w:ascii="Aptos" w:hAnsi="Aptos" w:cs="Times New Roman"/>
        </w:rPr>
        <w:t xml:space="preserve"> Rozporządzenie Parlamentu Europejskiego i Rady (UE) 2021/1057 z dnia 24 czerwca 2021 r. ustanawiającego Europejski Fundusz Społeczny Plus (EFS+) oraz uchylającego rozporządzenie (UE) nr 1296/2013 („</w:t>
      </w:r>
      <w:proofErr w:type="spellStart"/>
      <w:r w:rsidRPr="0045728F">
        <w:rPr>
          <w:rFonts w:ascii="Aptos" w:hAnsi="Aptos" w:cs="Times New Roman"/>
        </w:rPr>
        <w:t>rozp</w:t>
      </w:r>
      <w:proofErr w:type="spellEnd"/>
      <w:r w:rsidRPr="0045728F">
        <w:rPr>
          <w:rFonts w:ascii="Aptos" w:hAnsi="Aptos" w:cs="Times New Roman"/>
        </w:rPr>
        <w:t>. EFS+”) – w szczególności załączniki;</w:t>
      </w:r>
    </w:p>
    <w:p w14:paraId="2DD40289" w14:textId="0807D957" w:rsidR="00962000" w:rsidRPr="0045728F" w:rsidRDefault="00962000" w:rsidP="00DF2DC1">
      <w:pPr>
        <w:spacing w:line="276" w:lineRule="auto"/>
        <w:jc w:val="both"/>
        <w:rPr>
          <w:rFonts w:ascii="Aptos" w:hAnsi="Aptos" w:cs="Times New Roman"/>
        </w:rPr>
      </w:pPr>
      <w:r w:rsidRPr="0045728F">
        <w:rPr>
          <w:rFonts w:ascii="Aptos" w:hAnsi="Aptos" w:cs="Times New Roman"/>
        </w:rPr>
        <w:sym w:font="Symbol" w:char="F02D"/>
      </w:r>
      <w:r w:rsidRPr="0045728F">
        <w:rPr>
          <w:rFonts w:ascii="Aptos" w:hAnsi="Aptos" w:cs="Times New Roman"/>
        </w:rPr>
        <w:t xml:space="preserve"> Rozporządzenie Parlamentu Europejskiego i Rady (UE) 2021/1056 z dnia 24 czerwca 2021 r. ustanawiającego Fundusz na rzecz Sprawiedliwej Transformacji („</w:t>
      </w:r>
      <w:proofErr w:type="spellStart"/>
      <w:r w:rsidRPr="0045728F">
        <w:rPr>
          <w:rFonts w:ascii="Aptos" w:hAnsi="Aptos" w:cs="Times New Roman"/>
        </w:rPr>
        <w:t>rozp</w:t>
      </w:r>
      <w:proofErr w:type="spellEnd"/>
      <w:r w:rsidRPr="0045728F">
        <w:rPr>
          <w:rFonts w:ascii="Aptos" w:hAnsi="Aptos" w:cs="Times New Roman"/>
        </w:rPr>
        <w:t>. FST”) – w szczególności załącznik III;</w:t>
      </w:r>
      <w:r w:rsidR="00121C81" w:rsidRPr="0045728F">
        <w:rPr>
          <w:rFonts w:ascii="Aptos" w:hAnsi="Aptos" w:cs="Times New Roman"/>
        </w:rPr>
        <w:t xml:space="preserve"> </w:t>
      </w:r>
      <w:r w:rsidRPr="0045728F">
        <w:rPr>
          <w:rFonts w:ascii="Aptos" w:hAnsi="Aptos" w:cs="Times New Roman"/>
        </w:rPr>
        <w:t xml:space="preserve">Ustawa o zasadach realizacji zadań finansowanych ze środków europejskich w </w:t>
      </w:r>
      <w:r w:rsidRPr="0045728F">
        <w:rPr>
          <w:rFonts w:ascii="Aptos" w:hAnsi="Aptos" w:cs="Times New Roman"/>
        </w:rPr>
        <w:lastRenderedPageBreak/>
        <w:t>perspektywie finansowej 2021-2027(„ustawa wdrożeniowa”) – w szczególności art. 8 ust. 1 pkt 2) oraz art. 8 ust. 2, rozdział 18;</w:t>
      </w:r>
    </w:p>
    <w:p w14:paraId="790F77FC" w14:textId="44C86882" w:rsidR="00962000" w:rsidRPr="0045728F" w:rsidRDefault="00962000" w:rsidP="00DF2DC1">
      <w:pPr>
        <w:spacing w:line="276" w:lineRule="auto"/>
        <w:jc w:val="both"/>
        <w:rPr>
          <w:rFonts w:ascii="Aptos" w:hAnsi="Aptos" w:cs="Times New Roman"/>
        </w:rPr>
      </w:pPr>
      <w:r w:rsidRPr="0045728F">
        <w:rPr>
          <w:rFonts w:ascii="Aptos" w:hAnsi="Aptos" w:cs="Times New Roman"/>
        </w:rPr>
        <w:sym w:font="Symbol" w:char="F02D"/>
      </w:r>
      <w:r w:rsidRPr="0045728F">
        <w:rPr>
          <w:rFonts w:ascii="Aptos" w:hAnsi="Aptos" w:cs="Times New Roman"/>
        </w:rPr>
        <w:t xml:space="preserve"> Ustawa z dnia 14 czerwca 1960 r. – Kodeks postępowania administracyjnego;</w:t>
      </w:r>
    </w:p>
    <w:p w14:paraId="575E1B31" w14:textId="1C2DE6BF" w:rsidR="00962000" w:rsidRPr="0045728F" w:rsidRDefault="00962000" w:rsidP="00DF2DC1">
      <w:pPr>
        <w:spacing w:line="276" w:lineRule="auto"/>
        <w:jc w:val="both"/>
        <w:rPr>
          <w:rFonts w:ascii="Aptos" w:hAnsi="Aptos" w:cs="Times New Roman"/>
        </w:rPr>
      </w:pPr>
      <w:r w:rsidRPr="0045728F">
        <w:rPr>
          <w:rFonts w:ascii="Aptos" w:hAnsi="Aptos" w:cs="Times New Roman"/>
        </w:rPr>
        <w:sym w:font="Symbol" w:char="F02D"/>
      </w:r>
      <w:r w:rsidRPr="0045728F">
        <w:rPr>
          <w:rFonts w:ascii="Aptos" w:hAnsi="Aptos" w:cs="Times New Roman"/>
        </w:rPr>
        <w:t xml:space="preserve"> Ustawa z dnia 14 lipca 1983 r. o narodowym zasobie archiwalnym i archiwach (w szczególności art. 6) oraz Rozporządzenie z dnia 18 stycznia 2011 r. Prezesa Rady Ministrów w sprawie instrukcji kancelaryjnej, jednolitych rzeczowych wykazów akt oraz instrukcji w sprawie organizacji i zakresu działania archiwów zakładowych.</w:t>
      </w:r>
    </w:p>
    <w:p w14:paraId="59BD3CE1" w14:textId="77777777" w:rsidR="0074378B" w:rsidRPr="0045728F" w:rsidRDefault="00962000" w:rsidP="00DF2DC1">
      <w:pPr>
        <w:spacing w:line="276" w:lineRule="auto"/>
        <w:jc w:val="both"/>
        <w:rPr>
          <w:rFonts w:ascii="Aptos" w:hAnsi="Aptos" w:cs="Times New Roman"/>
          <w:b/>
          <w:bCs/>
        </w:rPr>
      </w:pPr>
      <w:r w:rsidRPr="0045728F">
        <w:rPr>
          <w:rFonts w:ascii="Aptos" w:hAnsi="Aptos" w:cs="Times New Roman"/>
          <w:b/>
          <w:bCs/>
        </w:rPr>
        <w:t xml:space="preserve">Zakres i źródło danych osobowych </w:t>
      </w:r>
    </w:p>
    <w:p w14:paraId="64C87C59" w14:textId="7FCF9612" w:rsidR="00962000" w:rsidRPr="0045728F" w:rsidRDefault="00962000" w:rsidP="00DF2DC1">
      <w:pPr>
        <w:spacing w:line="276" w:lineRule="auto"/>
        <w:jc w:val="both"/>
        <w:rPr>
          <w:rFonts w:ascii="Aptos" w:hAnsi="Aptos" w:cs="Times New Roman"/>
        </w:rPr>
      </w:pPr>
      <w:r w:rsidRPr="0045728F">
        <w:rPr>
          <w:rFonts w:ascii="Aptos" w:hAnsi="Aptos" w:cs="Times New Roman"/>
        </w:rPr>
        <w:t xml:space="preserve">Dane osobowe przetwarzamy: </w:t>
      </w:r>
    </w:p>
    <w:p w14:paraId="0097EB0E" w14:textId="7ACC472A" w:rsidR="00962000" w:rsidRPr="0045728F" w:rsidRDefault="00962000" w:rsidP="00DF2DC1">
      <w:pPr>
        <w:pStyle w:val="Akapitzlist"/>
        <w:numPr>
          <w:ilvl w:val="0"/>
          <w:numId w:val="3"/>
        </w:numPr>
        <w:spacing w:line="276" w:lineRule="auto"/>
        <w:jc w:val="both"/>
        <w:rPr>
          <w:rFonts w:ascii="Aptos" w:hAnsi="Aptos" w:cs="Times New Roman"/>
        </w:rPr>
      </w:pPr>
      <w:r w:rsidRPr="0045728F">
        <w:rPr>
          <w:rFonts w:ascii="Aptos" w:hAnsi="Aptos" w:cs="Times New Roman"/>
        </w:rPr>
        <w:t xml:space="preserve">w zakresie jaki jest niezbędny do realizacji danej sprawy, </w:t>
      </w:r>
    </w:p>
    <w:p w14:paraId="17997917" w14:textId="29C1900B" w:rsidR="00962000" w:rsidRPr="0045728F" w:rsidRDefault="00962000" w:rsidP="00DF2DC1">
      <w:pPr>
        <w:pStyle w:val="Akapitzlist"/>
        <w:numPr>
          <w:ilvl w:val="0"/>
          <w:numId w:val="3"/>
        </w:numPr>
        <w:spacing w:line="276" w:lineRule="auto"/>
        <w:jc w:val="both"/>
        <w:rPr>
          <w:rFonts w:ascii="Aptos" w:hAnsi="Aptos" w:cs="Times New Roman"/>
        </w:rPr>
      </w:pPr>
      <w:r w:rsidRPr="0045728F">
        <w:rPr>
          <w:rFonts w:ascii="Aptos" w:hAnsi="Aptos" w:cs="Times New Roman"/>
        </w:rPr>
        <w:t xml:space="preserve">w zakresie w jakim zostaną nam podane bezpośrednio przez osobę, której dane dotyczą, </w:t>
      </w:r>
    </w:p>
    <w:p w14:paraId="27F9E3B6" w14:textId="085881D2" w:rsidR="00962000" w:rsidRPr="0045728F" w:rsidRDefault="00962000" w:rsidP="00DF2DC1">
      <w:pPr>
        <w:pStyle w:val="Akapitzlist"/>
        <w:numPr>
          <w:ilvl w:val="0"/>
          <w:numId w:val="3"/>
        </w:numPr>
        <w:spacing w:line="276" w:lineRule="auto"/>
        <w:jc w:val="both"/>
        <w:rPr>
          <w:rFonts w:ascii="Aptos" w:hAnsi="Aptos" w:cs="Times New Roman"/>
        </w:rPr>
      </w:pPr>
      <w:r w:rsidRPr="0045728F">
        <w:rPr>
          <w:rFonts w:ascii="Aptos" w:hAnsi="Aptos" w:cs="Times New Roman"/>
        </w:rPr>
        <w:t>w zakresie w jakim zostaną nam podane przez inny podmiot lub innego administratora danych</w:t>
      </w:r>
      <w:r w:rsidR="00794F8D" w:rsidRPr="0045728F">
        <w:rPr>
          <w:rFonts w:ascii="Aptos" w:hAnsi="Aptos" w:cs="Times New Roman"/>
        </w:rPr>
        <w:t xml:space="preserve">, </w:t>
      </w:r>
    </w:p>
    <w:p w14:paraId="1B2136AE" w14:textId="7667FBC5" w:rsidR="00794F8D" w:rsidRPr="0045728F" w:rsidRDefault="00F37790" w:rsidP="00DF2DC1">
      <w:pPr>
        <w:pStyle w:val="Akapitzlist"/>
        <w:numPr>
          <w:ilvl w:val="0"/>
          <w:numId w:val="3"/>
        </w:numPr>
        <w:spacing w:line="276" w:lineRule="auto"/>
        <w:jc w:val="both"/>
        <w:rPr>
          <w:rFonts w:ascii="Aptos" w:hAnsi="Aptos" w:cs="Times New Roman"/>
        </w:rPr>
      </w:pPr>
      <w:r w:rsidRPr="0045728F">
        <w:rPr>
          <w:rFonts w:ascii="Aptos" w:hAnsi="Aptos" w:cs="Times New Roman"/>
        </w:rPr>
        <w:t xml:space="preserve">archiwizacji. </w:t>
      </w:r>
    </w:p>
    <w:p w14:paraId="26D27E8E" w14:textId="56655201" w:rsidR="00962000" w:rsidRPr="0045728F" w:rsidRDefault="00962000" w:rsidP="00DF2DC1">
      <w:pPr>
        <w:spacing w:line="276" w:lineRule="auto"/>
        <w:jc w:val="both"/>
        <w:rPr>
          <w:rFonts w:ascii="Aptos" w:hAnsi="Aptos" w:cs="Times New Roman"/>
        </w:rPr>
      </w:pPr>
      <w:r w:rsidRPr="0045728F">
        <w:rPr>
          <w:rFonts w:ascii="Aptos" w:hAnsi="Aptos" w:cs="Times New Roman"/>
        </w:rPr>
        <w:t>Zakres danych osobowych różni się pomiędzy projektami a także zależy od funduszu udzielającego wsparcie (EFS+). Uczestnikiem jest każda osoba fizyczna, która odnosi bezpośrednio korzyści w danym projekcie.</w:t>
      </w:r>
    </w:p>
    <w:p w14:paraId="3A4051AA" w14:textId="77777777" w:rsidR="0074378B" w:rsidRPr="0045728F" w:rsidRDefault="0074378B" w:rsidP="00DF2DC1">
      <w:pPr>
        <w:spacing w:line="276" w:lineRule="auto"/>
        <w:jc w:val="both"/>
        <w:rPr>
          <w:rFonts w:ascii="Aptos" w:hAnsi="Aptos" w:cs="Times New Roman"/>
        </w:rPr>
      </w:pPr>
      <w:r w:rsidRPr="0045728F">
        <w:rPr>
          <w:rFonts w:ascii="Aptos" w:hAnsi="Aptos" w:cs="Times New Roman"/>
        </w:rPr>
        <w:t xml:space="preserve">Możemy przetwarzać następujące dane osobowe uczestników projektów: </w:t>
      </w:r>
    </w:p>
    <w:p w14:paraId="5C13E48E" w14:textId="2F811910" w:rsidR="0074378B" w:rsidRPr="0045728F" w:rsidRDefault="0074378B" w:rsidP="00DF2DC1">
      <w:pPr>
        <w:pStyle w:val="Akapitzlist"/>
        <w:numPr>
          <w:ilvl w:val="0"/>
          <w:numId w:val="1"/>
        </w:numPr>
        <w:spacing w:line="276" w:lineRule="auto"/>
        <w:jc w:val="both"/>
        <w:rPr>
          <w:rFonts w:ascii="Aptos" w:hAnsi="Aptos" w:cs="Times New Roman"/>
        </w:rPr>
      </w:pPr>
      <w:r w:rsidRPr="0045728F">
        <w:rPr>
          <w:rFonts w:ascii="Aptos" w:hAnsi="Aptos" w:cs="Times New Roman"/>
        </w:rPr>
        <w:t>dane identyfikujące (takie jak imię i nazwisko, adres, adres poczty elektronicznej, firma i adres, login, numer telefonu, numer faksu, numer Powszechnego Elektronicznego Systemu Ewidencji Ludności (PESEL), numer identyfikacji podatkowej (NIP), numer w krajowym rejestrze urzędowym podmiotów gospodarki narodowej (REGON),</w:t>
      </w:r>
    </w:p>
    <w:p w14:paraId="4C89A377" w14:textId="06AB4A77" w:rsidR="0074378B" w:rsidRPr="0045728F" w:rsidRDefault="0074378B" w:rsidP="00DF2DC1">
      <w:pPr>
        <w:pStyle w:val="Akapitzlist"/>
        <w:numPr>
          <w:ilvl w:val="0"/>
          <w:numId w:val="1"/>
        </w:numPr>
        <w:spacing w:line="276" w:lineRule="auto"/>
        <w:jc w:val="both"/>
        <w:rPr>
          <w:rFonts w:ascii="Aptos" w:hAnsi="Aptos" w:cs="Times New Roman"/>
        </w:rPr>
      </w:pPr>
      <w:r w:rsidRPr="0045728F">
        <w:rPr>
          <w:rFonts w:ascii="Aptos" w:hAnsi="Aptos" w:cs="Times New Roman"/>
        </w:rPr>
        <w:t>dane związane z zakresem uczestnictwa w projekcie (takie jak wymiar czasu pracy, stanowisko, kwota wynagrodzenia, obywatelstwo, obszar według stopnia urbanizacji (DEGURBA), status mieszkaniowy, data rozpoczęcia udziału w projekcie lub wsparciu, data zakończenia udziału w projekcie lub wsparciu, status na rynku pracy, ,</w:t>
      </w:r>
    </w:p>
    <w:p w14:paraId="2CBFA397" w14:textId="74546DED" w:rsidR="0074378B" w:rsidRPr="0045728F" w:rsidRDefault="0074378B" w:rsidP="00DF2DC1">
      <w:pPr>
        <w:pStyle w:val="Akapitzlist"/>
        <w:numPr>
          <w:ilvl w:val="0"/>
          <w:numId w:val="1"/>
        </w:numPr>
        <w:spacing w:line="276" w:lineRule="auto"/>
        <w:jc w:val="both"/>
        <w:rPr>
          <w:rFonts w:ascii="Aptos" w:hAnsi="Aptos" w:cs="Times New Roman"/>
        </w:rPr>
      </w:pPr>
      <w:r w:rsidRPr="0045728F">
        <w:rPr>
          <w:rFonts w:ascii="Aptos" w:hAnsi="Aptos" w:cs="Times New Roman"/>
        </w:rPr>
        <w:t>dane, które widnieją na dokumentach potwierdzających kwalifikowalność.</w:t>
      </w:r>
    </w:p>
    <w:p w14:paraId="69F553EE" w14:textId="660A0DDD" w:rsidR="0074378B" w:rsidRPr="0045728F" w:rsidRDefault="0074378B" w:rsidP="00DF2DC1">
      <w:pPr>
        <w:spacing w:line="276" w:lineRule="auto"/>
        <w:jc w:val="both"/>
        <w:rPr>
          <w:rFonts w:ascii="Aptos" w:hAnsi="Aptos" w:cs="Times New Roman"/>
        </w:rPr>
      </w:pPr>
      <w:r w:rsidRPr="0045728F">
        <w:rPr>
          <w:rFonts w:ascii="Aptos" w:hAnsi="Aptos" w:cs="Times New Roman"/>
        </w:rPr>
        <w:t>Ponadto w przypadku uczestnika projektu mogą być także przetwarzane dane dotyczące pochodzenia rasowego lub etnicznego lub zdrowia oraz dane dotyczące terminu zakończenia odbywania kary pozbawienia wolności przez osoby skazane.</w:t>
      </w:r>
    </w:p>
    <w:p w14:paraId="79DB97DD" w14:textId="77777777" w:rsidR="0074378B" w:rsidRPr="0045728F" w:rsidRDefault="0074378B" w:rsidP="00DF2DC1">
      <w:pPr>
        <w:spacing w:line="276" w:lineRule="auto"/>
        <w:jc w:val="both"/>
        <w:rPr>
          <w:rFonts w:ascii="Aptos" w:hAnsi="Aptos" w:cs="Times New Roman"/>
          <w:b/>
          <w:bCs/>
        </w:rPr>
      </w:pPr>
      <w:r w:rsidRPr="0045728F">
        <w:rPr>
          <w:rFonts w:ascii="Aptos" w:hAnsi="Aptos" w:cs="Times New Roman"/>
          <w:b/>
          <w:bCs/>
        </w:rPr>
        <w:t xml:space="preserve">Informacje o odbiorcach danych </w:t>
      </w:r>
    </w:p>
    <w:p w14:paraId="729607DD" w14:textId="1436154B" w:rsidR="0074378B" w:rsidRPr="0045728F" w:rsidRDefault="0074378B" w:rsidP="00DF2DC1">
      <w:pPr>
        <w:spacing w:line="276" w:lineRule="auto"/>
        <w:jc w:val="both"/>
        <w:rPr>
          <w:rFonts w:ascii="Aptos" w:hAnsi="Aptos" w:cs="Times New Roman"/>
        </w:rPr>
      </w:pPr>
      <w:r w:rsidRPr="0045728F">
        <w:rPr>
          <w:rFonts w:ascii="Aptos" w:hAnsi="Aptos" w:cs="Times New Roman"/>
        </w:rPr>
        <w:t xml:space="preserve">Odbiorcami danych osobowych będą: </w:t>
      </w:r>
    </w:p>
    <w:p w14:paraId="75660CE3" w14:textId="56DC0CEF" w:rsidR="0074378B" w:rsidRPr="0045728F" w:rsidRDefault="0074378B" w:rsidP="00DF2DC1">
      <w:pPr>
        <w:pStyle w:val="Akapitzlist"/>
        <w:numPr>
          <w:ilvl w:val="0"/>
          <w:numId w:val="2"/>
        </w:numPr>
        <w:spacing w:line="276" w:lineRule="auto"/>
        <w:jc w:val="both"/>
        <w:rPr>
          <w:rFonts w:ascii="Aptos" w:hAnsi="Aptos" w:cs="Times New Roman"/>
        </w:rPr>
      </w:pPr>
      <w:r w:rsidRPr="0045728F">
        <w:rPr>
          <w:rFonts w:ascii="Aptos" w:hAnsi="Aptos" w:cs="Times New Roman"/>
        </w:rPr>
        <w:t>osoby upoważnione przez administratora danych osobowych, podmioty upoważnione na podstawie przepisów prawa,</w:t>
      </w:r>
    </w:p>
    <w:p w14:paraId="700E0480" w14:textId="5E64AA09" w:rsidR="0074378B" w:rsidRPr="0045728F" w:rsidRDefault="0074378B" w:rsidP="00DF2DC1">
      <w:pPr>
        <w:pStyle w:val="Akapitzlist"/>
        <w:numPr>
          <w:ilvl w:val="0"/>
          <w:numId w:val="2"/>
        </w:numPr>
        <w:spacing w:line="276" w:lineRule="auto"/>
        <w:jc w:val="both"/>
        <w:rPr>
          <w:rFonts w:ascii="Aptos" w:hAnsi="Aptos" w:cs="Times New Roman"/>
        </w:rPr>
      </w:pPr>
      <w:r w:rsidRPr="0045728F">
        <w:rPr>
          <w:rFonts w:ascii="Aptos" w:hAnsi="Aptos" w:cs="Times New Roman"/>
        </w:rPr>
        <w:t xml:space="preserve">dostawcy usług w takich obszarach jak: usługi pocztowe lub kurierskie, operatorzy platform do komunikacji elektronicznej, podmioty wykonujące lub dostarczające systemy informatyczne niezbędne do </w:t>
      </w:r>
      <w:r w:rsidR="00EB561C" w:rsidRPr="0045728F">
        <w:rPr>
          <w:rFonts w:ascii="Aptos" w:hAnsi="Aptos" w:cs="Times New Roman"/>
        </w:rPr>
        <w:t>realizacji projektu</w:t>
      </w:r>
      <w:r w:rsidRPr="0045728F">
        <w:rPr>
          <w:rFonts w:ascii="Aptos" w:hAnsi="Aptos" w:cs="Times New Roman"/>
        </w:rPr>
        <w:t xml:space="preserve">, podmioty zapewniające obsługę archiwalną, </w:t>
      </w:r>
    </w:p>
    <w:p w14:paraId="5749C2CF" w14:textId="2725BEAC" w:rsidR="0074378B" w:rsidRPr="0045728F" w:rsidRDefault="0074378B" w:rsidP="00DF2DC1">
      <w:pPr>
        <w:pStyle w:val="Akapitzlist"/>
        <w:numPr>
          <w:ilvl w:val="0"/>
          <w:numId w:val="2"/>
        </w:numPr>
        <w:spacing w:line="276" w:lineRule="auto"/>
        <w:jc w:val="both"/>
        <w:rPr>
          <w:rFonts w:ascii="Aptos" w:hAnsi="Aptos" w:cs="Times New Roman"/>
        </w:rPr>
      </w:pPr>
      <w:r w:rsidRPr="0045728F">
        <w:rPr>
          <w:rFonts w:ascii="Aptos" w:hAnsi="Aptos" w:cs="Times New Roman"/>
        </w:rPr>
        <w:lastRenderedPageBreak/>
        <w:t>w przypadku prowadzenia postępowania administracyjnego odbiorcami mogą być podmioty biorące w nim udział: powołani biegli, świadkowie, strony i inni uczestnicy postępowań administracyjnych, ośrodek mediacyjny/ mediator,</w:t>
      </w:r>
    </w:p>
    <w:p w14:paraId="6E108F18" w14:textId="241F47C7" w:rsidR="0074378B" w:rsidRPr="0045728F" w:rsidRDefault="0074378B" w:rsidP="00DF2DC1">
      <w:pPr>
        <w:pStyle w:val="Akapitzlist"/>
        <w:numPr>
          <w:ilvl w:val="0"/>
          <w:numId w:val="2"/>
        </w:numPr>
        <w:spacing w:line="276" w:lineRule="auto"/>
        <w:jc w:val="both"/>
        <w:rPr>
          <w:rFonts w:ascii="Aptos" w:hAnsi="Aptos" w:cs="Times New Roman"/>
        </w:rPr>
      </w:pPr>
      <w:r w:rsidRPr="0045728F">
        <w:rPr>
          <w:rFonts w:ascii="Aptos" w:hAnsi="Aptos" w:cs="Times New Roman"/>
        </w:rPr>
        <w:t>zakresie stanowiącym informację publiczną dane będą ujawniane każdemu zainteresowanemu taką informacją.</w:t>
      </w:r>
    </w:p>
    <w:p w14:paraId="5F1166A5" w14:textId="465991A4" w:rsidR="0074378B" w:rsidRPr="0045728F" w:rsidRDefault="0074378B" w:rsidP="00DF2DC1">
      <w:pPr>
        <w:spacing w:line="276" w:lineRule="auto"/>
        <w:jc w:val="both"/>
        <w:rPr>
          <w:rFonts w:ascii="Aptos" w:hAnsi="Aptos" w:cs="Times New Roman"/>
        </w:rPr>
      </w:pPr>
      <w:r w:rsidRPr="0045728F">
        <w:rPr>
          <w:rFonts w:ascii="Aptos" w:hAnsi="Aptos" w:cs="Times New Roman"/>
        </w:rPr>
        <w:t>Nie zamierzamy przekazywać danych osobowych do państwa trzeciego lub organizacji międzynarodowej.</w:t>
      </w:r>
    </w:p>
    <w:p w14:paraId="75350941" w14:textId="77777777" w:rsidR="001F4D33" w:rsidRPr="0045728F" w:rsidRDefault="001F4D33" w:rsidP="00DF2DC1">
      <w:pPr>
        <w:spacing w:line="276" w:lineRule="auto"/>
        <w:jc w:val="both"/>
        <w:rPr>
          <w:rFonts w:ascii="Aptos" w:hAnsi="Aptos" w:cs="Times New Roman"/>
        </w:rPr>
      </w:pPr>
    </w:p>
    <w:p w14:paraId="49D8C9DF" w14:textId="77777777" w:rsidR="0074378B" w:rsidRPr="0045728F" w:rsidRDefault="0074378B" w:rsidP="00DF2DC1">
      <w:pPr>
        <w:spacing w:line="276" w:lineRule="auto"/>
        <w:jc w:val="both"/>
        <w:rPr>
          <w:rFonts w:ascii="Aptos" w:hAnsi="Aptos" w:cs="Times New Roman"/>
          <w:b/>
          <w:bCs/>
        </w:rPr>
      </w:pPr>
      <w:r w:rsidRPr="0045728F">
        <w:rPr>
          <w:rFonts w:ascii="Aptos" w:hAnsi="Aptos" w:cs="Times New Roman"/>
          <w:b/>
          <w:bCs/>
        </w:rPr>
        <w:t xml:space="preserve">Okres przechowywania danych </w:t>
      </w:r>
    </w:p>
    <w:p w14:paraId="43098319" w14:textId="19B6336B" w:rsidR="0074378B" w:rsidRPr="0045728F" w:rsidRDefault="0074378B" w:rsidP="00DF2DC1">
      <w:pPr>
        <w:spacing w:line="276" w:lineRule="auto"/>
        <w:jc w:val="both"/>
        <w:rPr>
          <w:rFonts w:ascii="Aptos" w:hAnsi="Aptos" w:cs="Times New Roman"/>
        </w:rPr>
      </w:pPr>
      <w:r w:rsidRPr="0045728F">
        <w:rPr>
          <w:rFonts w:ascii="Aptos" w:hAnsi="Aptos" w:cs="Times New Roman"/>
        </w:rPr>
        <w:t>Dane osobowe będą przechowywane na zasadach określonych w art. 82 rozporządzenia ogólnego, bez uszczerbku dla toczącego się postępowania administracyjnego/sądowo-administracyjnego, zasad regulujących trwałość projektu, zasad regulujących pomoc publiczną oraz krajowych przepisów dotyczących archiwizacji dokumentów.</w:t>
      </w:r>
    </w:p>
    <w:p w14:paraId="7805068F" w14:textId="77777777" w:rsidR="0074378B" w:rsidRPr="0045728F" w:rsidRDefault="0074378B" w:rsidP="00DF2DC1">
      <w:pPr>
        <w:spacing w:line="276" w:lineRule="auto"/>
        <w:jc w:val="both"/>
        <w:rPr>
          <w:rFonts w:ascii="Aptos" w:hAnsi="Aptos" w:cs="Times New Roman"/>
        </w:rPr>
      </w:pPr>
      <w:r w:rsidRPr="0045728F">
        <w:rPr>
          <w:rFonts w:ascii="Aptos" w:hAnsi="Aptos" w:cs="Times New Roman"/>
        </w:rPr>
        <w:t xml:space="preserve">Prawa osób, których dane dotyczą Przysługuje Państwu: </w:t>
      </w:r>
    </w:p>
    <w:p w14:paraId="49E833E1" w14:textId="40FAB524" w:rsidR="0074378B" w:rsidRPr="0045728F" w:rsidRDefault="0074378B" w:rsidP="00DF2DC1">
      <w:pPr>
        <w:pStyle w:val="Akapitzlist"/>
        <w:numPr>
          <w:ilvl w:val="0"/>
          <w:numId w:val="2"/>
        </w:numPr>
        <w:spacing w:line="276" w:lineRule="auto"/>
        <w:jc w:val="both"/>
        <w:rPr>
          <w:rFonts w:ascii="Aptos" w:hAnsi="Aptos" w:cs="Times New Roman"/>
        </w:rPr>
      </w:pPr>
      <w:r w:rsidRPr="0045728F">
        <w:rPr>
          <w:rFonts w:ascii="Aptos" w:hAnsi="Aptos" w:cs="Times New Roman"/>
        </w:rPr>
        <w:t>prawo dostępu do swoich danych osobowych oraz informacji na temat sposobu ich przetwarzania,</w:t>
      </w:r>
    </w:p>
    <w:p w14:paraId="257215C9" w14:textId="77777777" w:rsidR="0074378B" w:rsidRPr="0045728F" w:rsidRDefault="0074378B" w:rsidP="00DF2DC1">
      <w:pPr>
        <w:pStyle w:val="Akapitzlist"/>
        <w:numPr>
          <w:ilvl w:val="0"/>
          <w:numId w:val="2"/>
        </w:numPr>
        <w:spacing w:line="276" w:lineRule="auto"/>
        <w:jc w:val="both"/>
        <w:rPr>
          <w:rFonts w:ascii="Aptos" w:hAnsi="Aptos" w:cs="Times New Roman"/>
        </w:rPr>
      </w:pPr>
      <w:r w:rsidRPr="0045728F">
        <w:rPr>
          <w:rFonts w:ascii="Aptos" w:hAnsi="Aptos" w:cs="Times New Roman"/>
        </w:rPr>
        <w:t xml:space="preserve">prawo żądania poprawienia danych, </w:t>
      </w:r>
    </w:p>
    <w:p w14:paraId="7ED89FF4" w14:textId="77777777" w:rsidR="0074378B" w:rsidRPr="0045728F" w:rsidRDefault="0074378B" w:rsidP="00DF2DC1">
      <w:pPr>
        <w:pStyle w:val="Akapitzlist"/>
        <w:numPr>
          <w:ilvl w:val="0"/>
          <w:numId w:val="2"/>
        </w:numPr>
        <w:spacing w:line="276" w:lineRule="auto"/>
        <w:jc w:val="both"/>
        <w:rPr>
          <w:rFonts w:ascii="Aptos" w:hAnsi="Aptos" w:cs="Times New Roman"/>
        </w:rPr>
      </w:pPr>
      <w:r w:rsidRPr="0045728F">
        <w:rPr>
          <w:rFonts w:ascii="Aptos" w:hAnsi="Aptos" w:cs="Times New Roman"/>
        </w:rPr>
        <w:t xml:space="preserve">prawo żądania usunięcia danych - uwzględniając jednak ograniczenia, o których mowa w art. 17 ust. 3 RODO, nie zawsze będziemy mogli takie żądanie zrealizować, </w:t>
      </w:r>
    </w:p>
    <w:p w14:paraId="1B934D2F" w14:textId="77777777" w:rsidR="0074378B" w:rsidRPr="0045728F" w:rsidRDefault="0074378B" w:rsidP="00DF2DC1">
      <w:pPr>
        <w:pStyle w:val="Akapitzlist"/>
        <w:numPr>
          <w:ilvl w:val="0"/>
          <w:numId w:val="2"/>
        </w:numPr>
        <w:spacing w:line="276" w:lineRule="auto"/>
        <w:jc w:val="both"/>
        <w:rPr>
          <w:rFonts w:ascii="Aptos" w:hAnsi="Aptos" w:cs="Times New Roman"/>
        </w:rPr>
      </w:pPr>
      <w:r w:rsidRPr="0045728F">
        <w:rPr>
          <w:rFonts w:ascii="Aptos" w:hAnsi="Aptos" w:cs="Times New Roman"/>
        </w:rPr>
        <w:t xml:space="preserve">prawo ograniczenia przetwarzania danych, </w:t>
      </w:r>
    </w:p>
    <w:p w14:paraId="6C54C43D" w14:textId="03457B2E" w:rsidR="0074378B" w:rsidRPr="0045728F" w:rsidRDefault="0074378B" w:rsidP="00DF2DC1">
      <w:pPr>
        <w:pStyle w:val="Akapitzlist"/>
        <w:numPr>
          <w:ilvl w:val="0"/>
          <w:numId w:val="2"/>
        </w:numPr>
        <w:spacing w:line="276" w:lineRule="auto"/>
        <w:jc w:val="both"/>
        <w:rPr>
          <w:rFonts w:ascii="Aptos" w:hAnsi="Aptos" w:cs="Times New Roman"/>
        </w:rPr>
      </w:pPr>
      <w:r w:rsidRPr="0045728F">
        <w:rPr>
          <w:rFonts w:ascii="Aptos" w:hAnsi="Aptos" w:cs="Times New Roman"/>
        </w:rPr>
        <w:t xml:space="preserve">prawo do wniesienia sprzeciwu wobec przetwarzania w sytuacji, w której podstawą przetwarzania jest art. 6 ust. 1 lit. e) RODO. </w:t>
      </w:r>
    </w:p>
    <w:p w14:paraId="0559758C" w14:textId="2EFDD2E8" w:rsidR="0074378B" w:rsidRPr="0045728F" w:rsidRDefault="0074378B" w:rsidP="00DF2DC1">
      <w:pPr>
        <w:spacing w:line="276" w:lineRule="auto"/>
        <w:jc w:val="both"/>
        <w:rPr>
          <w:rFonts w:ascii="Aptos" w:hAnsi="Aptos" w:cs="Times New Roman"/>
        </w:rPr>
      </w:pPr>
      <w:r w:rsidRPr="0045728F">
        <w:rPr>
          <w:rFonts w:ascii="Aptos" w:hAnsi="Aptos" w:cs="Times New Roman"/>
        </w:rPr>
        <w:t xml:space="preserve">Poszczególne prawa można realizować kontaktując się z administratorem danych lub inspektorem ochrony danych. Ponadto istnieje możliwość wniesienia skargi do Prezesa Urzędu Ochrony Danych Osobowych, gdy uznają Państwo, że przetwarzanie danych osobowych narusza przepisy RODO. Kontakt do Urzędu Ochrony Danych Osobowych: </w:t>
      </w:r>
      <w:hyperlink r:id="rId7" w:history="1">
        <w:r w:rsidRPr="0045728F">
          <w:rPr>
            <w:rStyle w:val="Hipercze"/>
            <w:rFonts w:ascii="Aptos" w:hAnsi="Aptos" w:cs="Times New Roman"/>
          </w:rPr>
          <w:t>https://uodo.gov.pl/pl/p/kontakt</w:t>
        </w:r>
      </w:hyperlink>
    </w:p>
    <w:p w14:paraId="403DBEE4" w14:textId="77777777" w:rsidR="0074378B" w:rsidRPr="0045728F" w:rsidRDefault="0074378B" w:rsidP="00DF2DC1">
      <w:pPr>
        <w:spacing w:line="276" w:lineRule="auto"/>
        <w:jc w:val="both"/>
        <w:rPr>
          <w:rFonts w:ascii="Aptos" w:hAnsi="Aptos" w:cs="Times New Roman"/>
          <w:b/>
          <w:bCs/>
        </w:rPr>
      </w:pPr>
      <w:r w:rsidRPr="0045728F">
        <w:rPr>
          <w:rFonts w:ascii="Aptos" w:hAnsi="Aptos" w:cs="Times New Roman"/>
          <w:b/>
          <w:bCs/>
        </w:rPr>
        <w:t xml:space="preserve">Obowiązek podania danych </w:t>
      </w:r>
    </w:p>
    <w:p w14:paraId="141F0B42" w14:textId="3086D8F3" w:rsidR="0074378B" w:rsidRPr="0045728F" w:rsidRDefault="0074378B" w:rsidP="00DF2DC1">
      <w:pPr>
        <w:spacing w:line="276" w:lineRule="auto"/>
        <w:jc w:val="both"/>
        <w:rPr>
          <w:rFonts w:ascii="Aptos" w:hAnsi="Aptos" w:cs="Times New Roman"/>
        </w:rPr>
      </w:pPr>
      <w:r w:rsidRPr="0045728F">
        <w:rPr>
          <w:rFonts w:ascii="Aptos" w:hAnsi="Aptos" w:cs="Times New Roman"/>
        </w:rPr>
        <w:t xml:space="preserve">Podanie danych osobowych jest obowiązkowe, a konsekwencją niepodania danych osobowych będzie brak możliwości uczestnictwa w projekcie. </w:t>
      </w:r>
    </w:p>
    <w:p w14:paraId="3883BA17" w14:textId="77777777" w:rsidR="0074378B" w:rsidRPr="0045728F" w:rsidRDefault="0074378B" w:rsidP="00DF2DC1">
      <w:pPr>
        <w:spacing w:line="276" w:lineRule="auto"/>
        <w:jc w:val="both"/>
        <w:rPr>
          <w:rFonts w:ascii="Aptos" w:hAnsi="Aptos" w:cs="Times New Roman"/>
          <w:b/>
          <w:bCs/>
        </w:rPr>
      </w:pPr>
      <w:r w:rsidRPr="0045728F">
        <w:rPr>
          <w:rFonts w:ascii="Aptos" w:hAnsi="Aptos" w:cs="Times New Roman"/>
          <w:b/>
          <w:bCs/>
        </w:rPr>
        <w:t xml:space="preserve">Zautomatyzowane przetwarzanie i profilowanie </w:t>
      </w:r>
    </w:p>
    <w:p w14:paraId="17A37D6F" w14:textId="1BD0F7CA" w:rsidR="0074378B" w:rsidRPr="0045728F" w:rsidRDefault="0074378B" w:rsidP="00DF2DC1">
      <w:pPr>
        <w:spacing w:line="276" w:lineRule="auto"/>
        <w:jc w:val="both"/>
        <w:rPr>
          <w:rFonts w:ascii="Aptos" w:hAnsi="Aptos" w:cs="Times New Roman"/>
        </w:rPr>
      </w:pPr>
      <w:r w:rsidRPr="0045728F">
        <w:rPr>
          <w:rFonts w:ascii="Aptos" w:hAnsi="Aptos" w:cs="Times New Roman"/>
        </w:rPr>
        <w:t>Dane osobowe nie będą wykorzystywane do zautomatyzowanego podejmowania decyzji ani profilowania, o którym mowa w art. 22 RODO.</w:t>
      </w:r>
    </w:p>
    <w:p w14:paraId="46118B86" w14:textId="77777777" w:rsidR="00DF2DC1" w:rsidRPr="0045728F" w:rsidRDefault="00DF2DC1" w:rsidP="00DF2DC1">
      <w:pPr>
        <w:spacing w:line="276" w:lineRule="auto"/>
        <w:jc w:val="both"/>
        <w:rPr>
          <w:rFonts w:ascii="Aptos" w:hAnsi="Aptos" w:cs="Times New Roman"/>
        </w:rPr>
      </w:pPr>
    </w:p>
    <w:tbl>
      <w:tblPr>
        <w:tblStyle w:val="Tabela-Siatka"/>
        <w:tblW w:w="0" w:type="auto"/>
        <w:tblLook w:val="04A0" w:firstRow="1" w:lastRow="0" w:firstColumn="1" w:lastColumn="0" w:noHBand="0" w:noVBand="1"/>
      </w:tblPr>
      <w:tblGrid>
        <w:gridCol w:w="2547"/>
        <w:gridCol w:w="6515"/>
      </w:tblGrid>
      <w:tr w:rsidR="00A10AD0" w:rsidRPr="0045728F" w14:paraId="0884F1BB" w14:textId="77777777" w:rsidTr="00C96E99">
        <w:trPr>
          <w:trHeight w:val="1202"/>
        </w:trPr>
        <w:tc>
          <w:tcPr>
            <w:tcW w:w="2547" w:type="dxa"/>
          </w:tcPr>
          <w:p w14:paraId="102200DB" w14:textId="77777777" w:rsidR="00C96E99" w:rsidRPr="0045728F" w:rsidRDefault="00C96E99" w:rsidP="00DF2DC1">
            <w:pPr>
              <w:spacing w:line="276" w:lineRule="auto"/>
              <w:jc w:val="center"/>
              <w:rPr>
                <w:rFonts w:ascii="Aptos" w:hAnsi="Aptos" w:cs="Times New Roman"/>
              </w:rPr>
            </w:pPr>
          </w:p>
          <w:p w14:paraId="0EA8A854" w14:textId="2A8374BB" w:rsidR="00A10AD0" w:rsidRPr="0045728F" w:rsidRDefault="00A10AD0" w:rsidP="00DF2DC1">
            <w:pPr>
              <w:spacing w:line="276" w:lineRule="auto"/>
              <w:jc w:val="center"/>
              <w:rPr>
                <w:rFonts w:ascii="Aptos" w:hAnsi="Aptos" w:cs="Times New Roman"/>
              </w:rPr>
            </w:pPr>
            <w:r w:rsidRPr="0045728F">
              <w:rPr>
                <w:rFonts w:ascii="Aptos" w:hAnsi="Aptos" w:cs="Times New Roman"/>
              </w:rPr>
              <w:t>Imię i nazwisko</w:t>
            </w:r>
          </w:p>
          <w:p w14:paraId="12619250" w14:textId="77777777" w:rsidR="00A10AD0" w:rsidRPr="0045728F" w:rsidRDefault="00A10AD0" w:rsidP="00DF2DC1">
            <w:pPr>
              <w:spacing w:line="276" w:lineRule="auto"/>
              <w:jc w:val="center"/>
              <w:rPr>
                <w:rFonts w:ascii="Aptos" w:hAnsi="Aptos" w:cs="Times New Roman"/>
              </w:rPr>
            </w:pPr>
          </w:p>
          <w:p w14:paraId="3750CD8D" w14:textId="74B033C9" w:rsidR="00A10AD0" w:rsidRPr="0045728F" w:rsidRDefault="00A10AD0" w:rsidP="00DF2DC1">
            <w:pPr>
              <w:spacing w:line="276" w:lineRule="auto"/>
              <w:jc w:val="center"/>
              <w:rPr>
                <w:rFonts w:ascii="Aptos" w:hAnsi="Aptos" w:cs="Times New Roman"/>
              </w:rPr>
            </w:pPr>
          </w:p>
        </w:tc>
        <w:tc>
          <w:tcPr>
            <w:tcW w:w="6515" w:type="dxa"/>
          </w:tcPr>
          <w:p w14:paraId="31EA672D" w14:textId="77777777" w:rsidR="00A10AD0" w:rsidRPr="0045728F" w:rsidRDefault="00A10AD0" w:rsidP="00DF2DC1">
            <w:pPr>
              <w:spacing w:line="276" w:lineRule="auto"/>
              <w:rPr>
                <w:rFonts w:ascii="Aptos" w:hAnsi="Aptos" w:cs="Times New Roman"/>
              </w:rPr>
            </w:pPr>
          </w:p>
        </w:tc>
      </w:tr>
      <w:tr w:rsidR="00A10AD0" w:rsidRPr="0045728F" w14:paraId="4B5ECC4B" w14:textId="77777777" w:rsidTr="00E65A0F">
        <w:tc>
          <w:tcPr>
            <w:tcW w:w="2547" w:type="dxa"/>
          </w:tcPr>
          <w:p w14:paraId="7F528F98" w14:textId="77777777" w:rsidR="00C96E99" w:rsidRPr="0045728F" w:rsidRDefault="00C96E99" w:rsidP="00DF2DC1">
            <w:pPr>
              <w:spacing w:line="276" w:lineRule="auto"/>
              <w:jc w:val="center"/>
              <w:rPr>
                <w:rFonts w:ascii="Aptos" w:hAnsi="Aptos" w:cs="Times New Roman"/>
              </w:rPr>
            </w:pPr>
          </w:p>
          <w:p w14:paraId="015D204B" w14:textId="038779A6" w:rsidR="00A10AD0" w:rsidRPr="0045728F" w:rsidRDefault="00A10AD0" w:rsidP="00DF2DC1">
            <w:pPr>
              <w:spacing w:line="276" w:lineRule="auto"/>
              <w:jc w:val="center"/>
              <w:rPr>
                <w:rFonts w:ascii="Aptos" w:hAnsi="Aptos" w:cs="Times New Roman"/>
              </w:rPr>
            </w:pPr>
            <w:r w:rsidRPr="0045728F">
              <w:rPr>
                <w:rFonts w:ascii="Aptos" w:hAnsi="Aptos" w:cs="Times New Roman"/>
              </w:rPr>
              <w:t>Data i miejscowość</w:t>
            </w:r>
          </w:p>
          <w:p w14:paraId="33559996" w14:textId="77777777" w:rsidR="00A10AD0" w:rsidRPr="0045728F" w:rsidRDefault="00A10AD0" w:rsidP="00DF2DC1">
            <w:pPr>
              <w:spacing w:line="276" w:lineRule="auto"/>
              <w:jc w:val="center"/>
              <w:rPr>
                <w:rFonts w:ascii="Aptos" w:hAnsi="Aptos" w:cs="Times New Roman"/>
              </w:rPr>
            </w:pPr>
          </w:p>
          <w:p w14:paraId="6F3A583D" w14:textId="4CD24D78" w:rsidR="00A10AD0" w:rsidRPr="0045728F" w:rsidRDefault="00A10AD0" w:rsidP="00DF2DC1">
            <w:pPr>
              <w:spacing w:line="276" w:lineRule="auto"/>
              <w:jc w:val="center"/>
              <w:rPr>
                <w:rFonts w:ascii="Aptos" w:hAnsi="Aptos" w:cs="Times New Roman"/>
              </w:rPr>
            </w:pPr>
          </w:p>
        </w:tc>
        <w:tc>
          <w:tcPr>
            <w:tcW w:w="6515" w:type="dxa"/>
          </w:tcPr>
          <w:p w14:paraId="2C581D0A" w14:textId="77777777" w:rsidR="00A10AD0" w:rsidRPr="0045728F" w:rsidRDefault="00A10AD0" w:rsidP="00DF2DC1">
            <w:pPr>
              <w:spacing w:line="276" w:lineRule="auto"/>
              <w:rPr>
                <w:rFonts w:ascii="Aptos" w:hAnsi="Aptos" w:cs="Times New Roman"/>
              </w:rPr>
            </w:pPr>
          </w:p>
        </w:tc>
      </w:tr>
    </w:tbl>
    <w:p w14:paraId="507F5463" w14:textId="32825611" w:rsidR="00F37790" w:rsidRPr="0045728F" w:rsidRDefault="00F37790" w:rsidP="00DF2DC1">
      <w:pPr>
        <w:spacing w:line="276" w:lineRule="auto"/>
        <w:rPr>
          <w:rFonts w:ascii="Aptos" w:hAnsi="Aptos" w:cs="Times New Roman"/>
        </w:rPr>
      </w:pPr>
    </w:p>
    <w:sectPr w:rsidR="00F37790" w:rsidRPr="0045728F" w:rsidSect="00DF2DC1">
      <w:headerReference w:type="default" r:id="rId8"/>
      <w:pgSz w:w="11906" w:h="16838"/>
      <w:pgMar w:top="1417" w:right="1417" w:bottom="993"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D88F51" w14:textId="77777777" w:rsidR="00F0427D" w:rsidRDefault="00F0427D" w:rsidP="00962000">
      <w:pPr>
        <w:spacing w:after="0" w:line="240" w:lineRule="auto"/>
      </w:pPr>
      <w:r>
        <w:separator/>
      </w:r>
    </w:p>
  </w:endnote>
  <w:endnote w:type="continuationSeparator" w:id="0">
    <w:p w14:paraId="25EB333F" w14:textId="77777777" w:rsidR="00F0427D" w:rsidRDefault="00F0427D" w:rsidP="009620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8D2195" w14:textId="77777777" w:rsidR="00F0427D" w:rsidRDefault="00F0427D" w:rsidP="00962000">
      <w:pPr>
        <w:spacing w:after="0" w:line="240" w:lineRule="auto"/>
      </w:pPr>
      <w:r>
        <w:separator/>
      </w:r>
    </w:p>
  </w:footnote>
  <w:footnote w:type="continuationSeparator" w:id="0">
    <w:p w14:paraId="336F5056" w14:textId="77777777" w:rsidR="00F0427D" w:rsidRDefault="00F0427D" w:rsidP="009620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5AF017" w14:textId="6D27B1A1" w:rsidR="00962000" w:rsidRPr="00234641" w:rsidRDefault="00DF2DC1" w:rsidP="00962000">
    <w:pPr>
      <w:spacing w:line="360" w:lineRule="auto"/>
      <w:jc w:val="both"/>
      <w:rPr>
        <w:rFonts w:ascii="Times New Roman" w:hAnsi="Times New Roman" w:cs="Times New Roman"/>
        <w:sz w:val="28"/>
        <w:szCs w:val="28"/>
      </w:rPr>
    </w:pPr>
    <w:r w:rsidRPr="00CA40F9">
      <w:rPr>
        <w:noProof/>
        <w:sz w:val="24"/>
        <w:szCs w:val="24"/>
      </w:rPr>
      <w:drawing>
        <wp:anchor distT="0" distB="0" distL="114300" distR="114300" simplePos="0" relativeHeight="251662336" behindDoc="1" locked="0" layoutInCell="1" allowOverlap="1" wp14:anchorId="0D2B6535" wp14:editId="5EAEBF97">
          <wp:simplePos x="0" y="0"/>
          <wp:positionH relativeFrom="margin">
            <wp:posOffset>108642</wp:posOffset>
          </wp:positionH>
          <wp:positionV relativeFrom="topMargin">
            <wp:posOffset>812599</wp:posOffset>
          </wp:positionV>
          <wp:extent cx="4511040" cy="619760"/>
          <wp:effectExtent l="0" t="0" r="3810" b="8890"/>
          <wp:wrapSquare wrapText="bothSides"/>
          <wp:docPr id="1851059270" name="Obraz 1851059270" descr="Fundusze Europejskie dla Rozwoju Społecznego (FERS) - Biuro ds. Wspomagania  Rozwoj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undusze Europejskie dla Rozwoju Społecznego (FERS) - Biuro ds. Wspomagania  Rozwoju"/>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11040" cy="6197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FB99299" w14:textId="26D66B25" w:rsidR="00962000" w:rsidRDefault="00DF2DC1" w:rsidP="00962000">
    <w:pPr>
      <w:spacing w:line="360" w:lineRule="auto"/>
      <w:jc w:val="both"/>
      <w:rPr>
        <w:rFonts w:ascii="Times New Roman" w:hAnsi="Times New Roman" w:cs="Times New Roman"/>
        <w:sz w:val="24"/>
        <w:szCs w:val="24"/>
      </w:rPr>
    </w:pPr>
    <w:r w:rsidRPr="00CA40F9">
      <w:rPr>
        <w:noProof/>
      </w:rPr>
      <w:drawing>
        <wp:anchor distT="0" distB="0" distL="114300" distR="114300" simplePos="0" relativeHeight="251658240" behindDoc="0" locked="0" layoutInCell="1" allowOverlap="1" wp14:anchorId="3EB4CC52" wp14:editId="19F87DD3">
          <wp:simplePos x="0" y="0"/>
          <wp:positionH relativeFrom="margin">
            <wp:posOffset>4619047</wp:posOffset>
          </wp:positionH>
          <wp:positionV relativeFrom="page">
            <wp:posOffset>888799</wp:posOffset>
          </wp:positionV>
          <wp:extent cx="1120140" cy="525780"/>
          <wp:effectExtent l="0" t="0" r="3810" b="7620"/>
          <wp:wrapNone/>
          <wp:docPr id="431216705" name="Obraz 431216705" descr="Elki tematyczne – Departament Promocji, Sportu i Turysty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lki tematyczne – Departament Promocji, Sportu i Turystyki"/>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120140" cy="5257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D39D52B" w14:textId="28F1C233" w:rsidR="00962000" w:rsidRPr="00234641" w:rsidRDefault="00962000" w:rsidP="00962000">
    <w:pPr>
      <w:spacing w:line="360" w:lineRule="auto"/>
      <w:jc w:val="center"/>
      <w:rPr>
        <w:rFonts w:ascii="Times New Roman" w:hAnsi="Times New Roman" w:cs="Times New Roman"/>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340986"/>
    <w:multiLevelType w:val="hybridMultilevel"/>
    <w:tmpl w:val="E1341996"/>
    <w:lvl w:ilvl="0" w:tplc="8AFC785C">
      <w:numFmt w:val="bullet"/>
      <w:lvlText w:val=""/>
      <w:lvlJc w:val="left"/>
      <w:pPr>
        <w:ind w:left="720" w:hanging="360"/>
      </w:pPr>
      <w:rPr>
        <w:rFonts w:ascii="Symbol" w:eastAsiaTheme="minorHAns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2ED61678"/>
    <w:multiLevelType w:val="hybridMultilevel"/>
    <w:tmpl w:val="7A72C954"/>
    <w:lvl w:ilvl="0" w:tplc="45E82C08">
      <w:start w:val="1"/>
      <w:numFmt w:val="bullet"/>
      <w:lvlText w:val=""/>
      <w:lvlJc w:val="left"/>
      <w:pPr>
        <w:ind w:left="360" w:hanging="360"/>
      </w:pPr>
      <w:rPr>
        <w:rFonts w:ascii="Symbol" w:eastAsiaTheme="minorHAnsi" w:hAnsi="Symbol"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47474287"/>
    <w:multiLevelType w:val="hybridMultilevel"/>
    <w:tmpl w:val="DD1ADD54"/>
    <w:lvl w:ilvl="0" w:tplc="46F4838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55F844FC"/>
    <w:multiLevelType w:val="hybridMultilevel"/>
    <w:tmpl w:val="580C4B86"/>
    <w:lvl w:ilvl="0" w:tplc="04150017">
      <w:start w:val="1"/>
      <w:numFmt w:val="lowerLetter"/>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16cid:durableId="963392557">
    <w:abstractNumId w:val="3"/>
  </w:num>
  <w:num w:numId="2" w16cid:durableId="1714381491">
    <w:abstractNumId w:val="1"/>
  </w:num>
  <w:num w:numId="3" w16cid:durableId="1775444571">
    <w:abstractNumId w:val="2"/>
  </w:num>
  <w:num w:numId="4" w16cid:durableId="20955892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000"/>
    <w:rsid w:val="00121C81"/>
    <w:rsid w:val="001F4D33"/>
    <w:rsid w:val="002009E8"/>
    <w:rsid w:val="002505C2"/>
    <w:rsid w:val="002F5E9C"/>
    <w:rsid w:val="00317985"/>
    <w:rsid w:val="003F6626"/>
    <w:rsid w:val="0045728F"/>
    <w:rsid w:val="00467E2C"/>
    <w:rsid w:val="004C4DD1"/>
    <w:rsid w:val="004C673E"/>
    <w:rsid w:val="006B791F"/>
    <w:rsid w:val="0074378B"/>
    <w:rsid w:val="00774C4D"/>
    <w:rsid w:val="00794F8D"/>
    <w:rsid w:val="008A07D5"/>
    <w:rsid w:val="00962000"/>
    <w:rsid w:val="00A10AD0"/>
    <w:rsid w:val="00A5323E"/>
    <w:rsid w:val="00A64D3E"/>
    <w:rsid w:val="00A66C4D"/>
    <w:rsid w:val="00B20815"/>
    <w:rsid w:val="00C31D2A"/>
    <w:rsid w:val="00C96E99"/>
    <w:rsid w:val="00CE7D75"/>
    <w:rsid w:val="00D70459"/>
    <w:rsid w:val="00DB1AB7"/>
    <w:rsid w:val="00DF2DC1"/>
    <w:rsid w:val="00E65A0F"/>
    <w:rsid w:val="00EB561C"/>
    <w:rsid w:val="00F0427D"/>
    <w:rsid w:val="00F37790"/>
    <w:rsid w:val="00F74D5F"/>
    <w:rsid w:val="00F8420A"/>
    <w:rsid w:val="00FD388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0DAF3A"/>
  <w15:chartTrackingRefBased/>
  <w15:docId w15:val="{67B1D37D-46E7-42B1-A65A-F3A7114D0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96200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62000"/>
  </w:style>
  <w:style w:type="paragraph" w:styleId="Stopka">
    <w:name w:val="footer"/>
    <w:basedOn w:val="Normalny"/>
    <w:link w:val="StopkaZnak"/>
    <w:uiPriority w:val="99"/>
    <w:unhideWhenUsed/>
    <w:rsid w:val="0096200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62000"/>
  </w:style>
  <w:style w:type="paragraph" w:styleId="Akapitzlist">
    <w:name w:val="List Paragraph"/>
    <w:basedOn w:val="Normalny"/>
    <w:uiPriority w:val="34"/>
    <w:qFormat/>
    <w:rsid w:val="0074378B"/>
    <w:pPr>
      <w:ind w:left="720"/>
      <w:contextualSpacing/>
    </w:pPr>
  </w:style>
  <w:style w:type="character" w:styleId="Hipercze">
    <w:name w:val="Hyperlink"/>
    <w:basedOn w:val="Domylnaczcionkaakapitu"/>
    <w:uiPriority w:val="99"/>
    <w:unhideWhenUsed/>
    <w:rsid w:val="0074378B"/>
    <w:rPr>
      <w:color w:val="0563C1" w:themeColor="hyperlink"/>
      <w:u w:val="single"/>
    </w:rPr>
  </w:style>
  <w:style w:type="character" w:styleId="Nierozpoznanawzmianka">
    <w:name w:val="Unresolved Mention"/>
    <w:basedOn w:val="Domylnaczcionkaakapitu"/>
    <w:uiPriority w:val="99"/>
    <w:semiHidden/>
    <w:unhideWhenUsed/>
    <w:rsid w:val="0074378B"/>
    <w:rPr>
      <w:color w:val="605E5C"/>
      <w:shd w:val="clear" w:color="auto" w:fill="E1DFDD"/>
    </w:rPr>
  </w:style>
  <w:style w:type="paragraph" w:styleId="Bezodstpw">
    <w:name w:val="No Spacing"/>
    <w:uiPriority w:val="1"/>
    <w:qFormat/>
    <w:rsid w:val="00B20815"/>
    <w:pPr>
      <w:spacing w:after="0" w:line="240" w:lineRule="auto"/>
    </w:pPr>
  </w:style>
  <w:style w:type="table" w:styleId="Tabela-Siatka">
    <w:name w:val="Table Grid"/>
    <w:basedOn w:val="Standardowy"/>
    <w:uiPriority w:val="39"/>
    <w:rsid w:val="00A10A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98210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uodo.gov.pl/pl/p/kontak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980</Words>
  <Characters>5885</Characters>
  <Application>Microsoft Office Word</Application>
  <DocSecurity>0</DocSecurity>
  <Lines>49</Lines>
  <Paragraphs>13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A_Stypula</dc:creator>
  <cp:keywords/>
  <dc:description/>
  <cp:lastModifiedBy>Agnieszka Laskowska</cp:lastModifiedBy>
  <cp:revision>3</cp:revision>
  <dcterms:created xsi:type="dcterms:W3CDTF">2026-02-01T11:20:00Z</dcterms:created>
  <dcterms:modified xsi:type="dcterms:W3CDTF">2026-02-01T11:22:00Z</dcterms:modified>
</cp:coreProperties>
</file>